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E" w:rsidRPr="004D33E6" w:rsidRDefault="00FC62EE" w:rsidP="00FC62EE">
      <w:pPr>
        <w:spacing w:line="240" w:lineRule="auto"/>
        <w:jc w:val="center"/>
        <w:rPr>
          <w:b/>
          <w:sz w:val="32"/>
        </w:rPr>
      </w:pPr>
      <w:r w:rsidRPr="004D33E6">
        <w:rPr>
          <w:b/>
          <w:sz w:val="32"/>
        </w:rPr>
        <w:t>TRADE AGREEMENT</w:t>
      </w:r>
      <w:r>
        <w:rPr>
          <w:b/>
          <w:sz w:val="32"/>
        </w:rPr>
        <w:t xml:space="preserve"> GROUP PRESENTATION</w:t>
      </w:r>
      <w:r w:rsidRPr="004D33E6">
        <w:rPr>
          <w:b/>
          <w:sz w:val="32"/>
        </w:rPr>
        <w:t xml:space="preserve"> PROJECT</w:t>
      </w:r>
    </w:p>
    <w:p w:rsidR="00D97D1E" w:rsidRDefault="00D97D1E" w:rsidP="00FC62EE">
      <w:pPr>
        <w:spacing w:line="240" w:lineRule="auto"/>
        <w:rPr>
          <w:b/>
        </w:rPr>
      </w:pPr>
    </w:p>
    <w:p w:rsidR="00FC62EE" w:rsidRPr="004D33E6" w:rsidRDefault="00FC62EE" w:rsidP="00FC62EE">
      <w:pPr>
        <w:spacing w:line="240" w:lineRule="auto"/>
        <w:rPr>
          <w:b/>
        </w:rPr>
      </w:pPr>
      <w:r w:rsidRPr="004D33E6">
        <w:rPr>
          <w:b/>
        </w:rPr>
        <w:t>EACH GROUP needs to provide the following information:</w:t>
      </w:r>
    </w:p>
    <w:p w:rsidR="00FC62EE" w:rsidRDefault="00FC62EE" w:rsidP="00FC62EE">
      <w:pPr>
        <w:pStyle w:val="ListParagraph"/>
        <w:numPr>
          <w:ilvl w:val="0"/>
          <w:numId w:val="1"/>
        </w:numPr>
        <w:spacing w:line="240" w:lineRule="auto"/>
      </w:pPr>
      <w:r>
        <w:t>Terms of the agreement</w:t>
      </w:r>
    </w:p>
    <w:p w:rsidR="00FC62EE" w:rsidRDefault="00FC62EE" w:rsidP="00FC62EE">
      <w:pPr>
        <w:pStyle w:val="ListParagraph"/>
        <w:numPr>
          <w:ilvl w:val="0"/>
          <w:numId w:val="1"/>
        </w:numPr>
        <w:spacing w:line="240" w:lineRule="auto"/>
      </w:pPr>
      <w:r>
        <w:t>Do you believe that all parties in your trade agreement are benefitting from this trade agreement? Please explain why or why not.</w:t>
      </w:r>
    </w:p>
    <w:p w:rsidR="00FC62EE" w:rsidRDefault="00FC62EE" w:rsidP="00FC62EE">
      <w:pPr>
        <w:pStyle w:val="ListParagraph"/>
        <w:numPr>
          <w:ilvl w:val="0"/>
          <w:numId w:val="1"/>
        </w:numPr>
        <w:spacing w:line="240" w:lineRule="auto"/>
      </w:pPr>
      <w:r>
        <w:t xml:space="preserve">Which country has the strongest </w:t>
      </w:r>
      <w:r w:rsidRPr="00B33BFE">
        <w:rPr>
          <w:b/>
        </w:rPr>
        <w:t>currency</w:t>
      </w:r>
      <w:r>
        <w:t xml:space="preserve"> at the moment? Which country has the weakest? Do you notice any correlations between the currency values and the country’s amount of imports vs exports?</w:t>
      </w:r>
    </w:p>
    <w:p w:rsidR="00FC62EE" w:rsidRDefault="00FC62EE" w:rsidP="00FC62EE">
      <w:pPr>
        <w:pStyle w:val="ListParagraph"/>
        <w:numPr>
          <w:ilvl w:val="0"/>
          <w:numId w:val="1"/>
        </w:numPr>
        <w:spacing w:line="240" w:lineRule="auto"/>
      </w:pPr>
      <w:r>
        <w:t xml:space="preserve">Explain what </w:t>
      </w:r>
      <w:r w:rsidRPr="009B5A54">
        <w:rPr>
          <w:b/>
        </w:rPr>
        <w:t>specialization</w:t>
      </w:r>
      <w:r>
        <w:t xml:space="preserve"> is and how it works in your partnering countries.</w:t>
      </w:r>
    </w:p>
    <w:p w:rsidR="00FC62EE" w:rsidRPr="00E4107C" w:rsidRDefault="00FC62EE" w:rsidP="00FC62EE">
      <w:pPr>
        <w:spacing w:line="240" w:lineRule="auto"/>
        <w:rPr>
          <w:b/>
        </w:rPr>
      </w:pPr>
      <w:r w:rsidRPr="00E4107C">
        <w:rPr>
          <w:b/>
        </w:rPr>
        <w:t>EACH INDIVIDUAL needs to research the following information for their assigned country:</w:t>
      </w:r>
    </w:p>
    <w:p w:rsidR="00FC62EE" w:rsidRDefault="00FC62EE" w:rsidP="00FC62EE">
      <w:pPr>
        <w:pStyle w:val="ListParagraph"/>
        <w:numPr>
          <w:ilvl w:val="0"/>
          <w:numId w:val="2"/>
        </w:numPr>
        <w:spacing w:line="240" w:lineRule="auto"/>
      </w:pPr>
      <w:r>
        <w:t xml:space="preserve">What is the </w:t>
      </w:r>
      <w:r w:rsidRPr="00E4107C">
        <w:rPr>
          <w:b/>
        </w:rPr>
        <w:t>currency</w:t>
      </w:r>
      <w:r>
        <w:t>?</w:t>
      </w:r>
    </w:p>
    <w:p w:rsidR="00FC62EE" w:rsidRDefault="00FC62EE" w:rsidP="00FC62EE">
      <w:pPr>
        <w:pStyle w:val="ListParagraph"/>
        <w:numPr>
          <w:ilvl w:val="0"/>
          <w:numId w:val="2"/>
        </w:numPr>
        <w:spacing w:line="240" w:lineRule="auto"/>
      </w:pPr>
      <w:r>
        <w:t xml:space="preserve">What is the current </w:t>
      </w:r>
      <w:r w:rsidRPr="00283372">
        <w:rPr>
          <w:b/>
        </w:rPr>
        <w:t>exchange rate</w:t>
      </w:r>
      <w:r>
        <w:t>?</w:t>
      </w:r>
    </w:p>
    <w:p w:rsidR="00FC62EE" w:rsidRDefault="00FC62EE" w:rsidP="00FC62EE">
      <w:pPr>
        <w:pStyle w:val="ListParagraph"/>
        <w:numPr>
          <w:ilvl w:val="0"/>
          <w:numId w:val="2"/>
        </w:numPr>
        <w:spacing w:line="240" w:lineRule="auto"/>
      </w:pPr>
      <w:r>
        <w:t>What is CAN$1 converted into your currency?</w:t>
      </w:r>
    </w:p>
    <w:p w:rsidR="00FC62EE" w:rsidRDefault="00FC62EE" w:rsidP="00FC62EE">
      <w:pPr>
        <w:pStyle w:val="ListParagraph"/>
        <w:numPr>
          <w:ilvl w:val="0"/>
          <w:numId w:val="2"/>
        </w:numPr>
        <w:spacing w:line="240" w:lineRule="auto"/>
      </w:pPr>
      <w:r>
        <w:t xml:space="preserve">Top 5 </w:t>
      </w:r>
      <w:r w:rsidRPr="00B33BFE">
        <w:rPr>
          <w:b/>
        </w:rPr>
        <w:t>Imports</w:t>
      </w:r>
    </w:p>
    <w:p w:rsidR="00FC62EE" w:rsidRDefault="00FC62EE" w:rsidP="00FC62EE">
      <w:pPr>
        <w:pStyle w:val="ListParagraph"/>
        <w:numPr>
          <w:ilvl w:val="0"/>
          <w:numId w:val="2"/>
        </w:numPr>
        <w:spacing w:line="240" w:lineRule="auto"/>
      </w:pPr>
      <w:r>
        <w:t>A product your country is famous for that may not be on the top 5 list</w:t>
      </w:r>
    </w:p>
    <w:p w:rsidR="00FC62EE" w:rsidRDefault="00FC62EE" w:rsidP="00FC62EE">
      <w:pPr>
        <w:pStyle w:val="ListParagraph"/>
        <w:numPr>
          <w:ilvl w:val="0"/>
          <w:numId w:val="2"/>
        </w:numPr>
        <w:spacing w:line="240" w:lineRule="auto"/>
      </w:pPr>
      <w:r>
        <w:t xml:space="preserve">Top 5 </w:t>
      </w:r>
      <w:r w:rsidRPr="00B33BFE">
        <w:rPr>
          <w:b/>
        </w:rPr>
        <w:t>Exports</w:t>
      </w:r>
    </w:p>
    <w:p w:rsidR="00FC62EE" w:rsidRDefault="00FC62EE" w:rsidP="00FC62EE">
      <w:pPr>
        <w:pStyle w:val="ListParagraph"/>
        <w:numPr>
          <w:ilvl w:val="0"/>
          <w:numId w:val="2"/>
        </w:numPr>
        <w:spacing w:line="240" w:lineRule="auto"/>
      </w:pPr>
      <w:r>
        <w:t>Top 2 Trading Partners</w:t>
      </w:r>
    </w:p>
    <w:p w:rsidR="00FC62EE" w:rsidRDefault="00FC62EE" w:rsidP="00FC62EE">
      <w:pPr>
        <w:pStyle w:val="ListParagraph"/>
        <w:numPr>
          <w:ilvl w:val="0"/>
          <w:numId w:val="2"/>
        </w:numPr>
        <w:spacing w:line="240" w:lineRule="auto"/>
      </w:pPr>
      <w:r>
        <w:t xml:space="preserve">What is your country’s current </w:t>
      </w:r>
      <w:r w:rsidRPr="00B33BFE">
        <w:rPr>
          <w:b/>
        </w:rPr>
        <w:t>trade balance</w:t>
      </w:r>
      <w:r>
        <w:t>? Are they importing more than they are exporting or vice versa?</w:t>
      </w:r>
    </w:p>
    <w:p w:rsidR="00FC62EE" w:rsidRDefault="00FC62EE" w:rsidP="00FC62EE">
      <w:pPr>
        <w:pStyle w:val="ListParagraph"/>
        <w:numPr>
          <w:ilvl w:val="0"/>
          <w:numId w:val="2"/>
        </w:numPr>
        <w:spacing w:line="240" w:lineRule="auto"/>
      </w:pPr>
      <w:r>
        <w:t xml:space="preserve">What are your country’s </w:t>
      </w:r>
      <w:r w:rsidRPr="00B33BFE">
        <w:rPr>
          <w:b/>
        </w:rPr>
        <w:t>Factor Endowments</w:t>
      </w:r>
      <w:r>
        <w:t>? Please explain what a factor endowment is, and how the country’s product or service is an example of it.</w:t>
      </w:r>
    </w:p>
    <w:p w:rsidR="00FC62EE" w:rsidRDefault="00FC62EE" w:rsidP="00FC62EE">
      <w:pPr>
        <w:pStyle w:val="ListParagraph"/>
        <w:numPr>
          <w:ilvl w:val="0"/>
          <w:numId w:val="2"/>
        </w:numPr>
        <w:spacing w:line="240" w:lineRule="auto"/>
      </w:pPr>
      <w:r>
        <w:t xml:space="preserve">What product/service does your country have the </w:t>
      </w:r>
      <w:r w:rsidRPr="00283372">
        <w:rPr>
          <w:b/>
        </w:rPr>
        <w:t>absolute advantage</w:t>
      </w:r>
      <w:r>
        <w:t xml:space="preserve"> of producing (this product does not have to be one of the top 5 imports). Explain why it has the absolute advantage compared to another country in your trade group.</w:t>
      </w:r>
    </w:p>
    <w:p w:rsidR="00FC62EE" w:rsidRDefault="00FC62EE" w:rsidP="00FC62EE">
      <w:pPr>
        <w:pStyle w:val="ListParagraph"/>
        <w:numPr>
          <w:ilvl w:val="0"/>
          <w:numId w:val="2"/>
        </w:numPr>
        <w:spacing w:line="240" w:lineRule="auto"/>
      </w:pPr>
      <w:r>
        <w:t xml:space="preserve"> What product/service does your country have the </w:t>
      </w:r>
      <w:r>
        <w:rPr>
          <w:b/>
        </w:rPr>
        <w:t>comparative</w:t>
      </w:r>
      <w:r w:rsidRPr="00283372">
        <w:rPr>
          <w:b/>
        </w:rPr>
        <w:t xml:space="preserve"> advantage</w:t>
      </w:r>
      <w:r>
        <w:t xml:space="preserve"> of producing (this product does not have to be one of the top 5 imports). Explain why it has comparative advantage compared to another country in your trade group.</w:t>
      </w:r>
    </w:p>
    <w:p w:rsidR="00FC62EE" w:rsidRDefault="00FC62EE" w:rsidP="00FC62EE">
      <w:pPr>
        <w:pStyle w:val="ListParagraph"/>
        <w:numPr>
          <w:ilvl w:val="0"/>
          <w:numId w:val="2"/>
        </w:numPr>
        <w:spacing w:line="240" w:lineRule="auto"/>
      </w:pPr>
      <w:r>
        <w:t xml:space="preserve">How do </w:t>
      </w:r>
      <w:r w:rsidRPr="00E4107C">
        <w:rPr>
          <w:b/>
          <w:i/>
        </w:rPr>
        <w:t>you think</w:t>
      </w:r>
      <w:r>
        <w:t xml:space="preserve"> your country benefits (or does not) from trade?</w:t>
      </w:r>
    </w:p>
    <w:p w:rsidR="00FC62EE" w:rsidRDefault="00FC62EE" w:rsidP="00FC62EE">
      <w:pPr>
        <w:spacing w:line="240" w:lineRule="auto"/>
      </w:pPr>
    </w:p>
    <w:p w:rsidR="00FC62EE" w:rsidRPr="00BF7FDF" w:rsidRDefault="00FC62EE" w:rsidP="00FC62EE">
      <w:pPr>
        <w:spacing w:line="240" w:lineRule="auto"/>
        <w:rPr>
          <w:b/>
        </w:rPr>
      </w:pPr>
      <w:r w:rsidRPr="00BF7FDF">
        <w:rPr>
          <w:b/>
        </w:rPr>
        <w:t>PRESENTATION:</w:t>
      </w:r>
    </w:p>
    <w:p w:rsidR="00FC62EE" w:rsidRDefault="00FC62EE" w:rsidP="00FC62EE">
      <w:pPr>
        <w:spacing w:line="240" w:lineRule="auto"/>
      </w:pPr>
      <w:r>
        <w:t xml:space="preserve">Research the above information and present your findings to the rest of the class. </w:t>
      </w:r>
      <w:r w:rsidR="00E86D0E">
        <w:t xml:space="preserve">You will have three class periods to work on your project. </w:t>
      </w:r>
      <w:r>
        <w:t xml:space="preserve">Presentation days will be held on </w:t>
      </w:r>
      <w:r w:rsidR="00E86D0E">
        <w:rPr>
          <w:b/>
        </w:rPr>
        <w:t>Monday June 17</w:t>
      </w:r>
      <w:r w:rsidRPr="009B5A54">
        <w:rPr>
          <w:b/>
          <w:vertAlign w:val="superscript"/>
        </w:rPr>
        <w:t>th</w:t>
      </w:r>
      <w:r w:rsidR="00E86D0E">
        <w:rPr>
          <w:b/>
          <w:vertAlign w:val="superscript"/>
        </w:rPr>
        <w:t xml:space="preserve"> (B8)</w:t>
      </w:r>
      <w:r w:rsidR="00E86D0E">
        <w:rPr>
          <w:b/>
        </w:rPr>
        <w:t xml:space="preserve"> and Tuesday June 18</w:t>
      </w:r>
      <w:r w:rsidRPr="009B5A54">
        <w:rPr>
          <w:b/>
          <w:vertAlign w:val="superscript"/>
        </w:rPr>
        <w:t>th</w:t>
      </w:r>
      <w:r w:rsidR="00E86D0E">
        <w:rPr>
          <w:b/>
          <w:vertAlign w:val="superscript"/>
        </w:rPr>
        <w:t xml:space="preserve"> (B2&amp;4)</w:t>
      </w:r>
      <w:r>
        <w:t xml:space="preserve">. You may </w:t>
      </w:r>
      <w:r>
        <w:lastRenderedPageBreak/>
        <w:t>choose how you want to pr</w:t>
      </w:r>
      <w:r w:rsidR="00E86D0E">
        <w:t>esent your findings (skit</w:t>
      </w:r>
      <w:r>
        <w:t>, PowerPoint, interactive activity, poster, etc.) You will be marked based on the following:</w:t>
      </w:r>
    </w:p>
    <w:p w:rsidR="00FC62EE" w:rsidRDefault="00FC62EE" w:rsidP="00FC62EE">
      <w:pPr>
        <w:pStyle w:val="ListParagraph"/>
        <w:numPr>
          <w:ilvl w:val="0"/>
          <w:numId w:val="3"/>
        </w:numPr>
        <w:spacing w:line="240" w:lineRule="auto"/>
      </w:pPr>
      <w:r w:rsidRPr="009B5A54">
        <w:rPr>
          <w:b/>
        </w:rPr>
        <w:t>Content</w:t>
      </w:r>
      <w:r>
        <w:t xml:space="preserve"> – All questions are </w:t>
      </w:r>
      <w:r w:rsidRPr="00BF7FDF">
        <w:rPr>
          <w:i/>
        </w:rPr>
        <w:t>fully</w:t>
      </w:r>
      <w:r>
        <w:t xml:space="preserve"> answered </w:t>
      </w:r>
    </w:p>
    <w:p w:rsidR="00FC62EE" w:rsidRDefault="00FC62EE" w:rsidP="00FC62EE">
      <w:pPr>
        <w:pStyle w:val="ListParagraph"/>
        <w:numPr>
          <w:ilvl w:val="0"/>
          <w:numId w:val="3"/>
        </w:numPr>
        <w:spacing w:line="240" w:lineRule="auto"/>
      </w:pPr>
      <w:r w:rsidRPr="009B5A54">
        <w:rPr>
          <w:b/>
        </w:rPr>
        <w:t>Application</w:t>
      </w:r>
      <w:r>
        <w:t xml:space="preserve"> – Thorough understanding demonstrated through the ability to apply the knowledge learned in class to your specific country and trade agreement</w:t>
      </w:r>
    </w:p>
    <w:p w:rsidR="00FC62EE" w:rsidRDefault="00FC62EE" w:rsidP="00FC62EE">
      <w:pPr>
        <w:pStyle w:val="ListParagraph"/>
        <w:numPr>
          <w:ilvl w:val="0"/>
          <w:numId w:val="3"/>
        </w:numPr>
        <w:spacing w:line="240" w:lineRule="auto"/>
      </w:pPr>
      <w:r w:rsidRPr="009B5A54">
        <w:rPr>
          <w:b/>
        </w:rPr>
        <w:t>Creativity</w:t>
      </w:r>
      <w:r>
        <w:t xml:space="preserve"> – Questions are answered and presented with a lot of seasoning</w:t>
      </w:r>
    </w:p>
    <w:p w:rsidR="000E6014" w:rsidRDefault="00FC62EE" w:rsidP="00E86D0E">
      <w:pPr>
        <w:pStyle w:val="ListParagraph"/>
        <w:numPr>
          <w:ilvl w:val="0"/>
          <w:numId w:val="3"/>
        </w:numPr>
        <w:spacing w:line="240" w:lineRule="auto"/>
      </w:pPr>
      <w:r w:rsidRPr="009B5A54">
        <w:rPr>
          <w:b/>
        </w:rPr>
        <w:t>Communication &amp; Teamwork</w:t>
      </w:r>
      <w:r>
        <w:t xml:space="preserve"> – You communicated your findings well and worked well as team!</w:t>
      </w:r>
      <w:r w:rsidR="00EC76DA">
        <w:t xml:space="preserve"> (Note: Group members who don not make a group effort will not receive the same mark as their peers).</w:t>
      </w:r>
    </w:p>
    <w:p w:rsidR="00EC76DA" w:rsidRDefault="00EC76DA" w:rsidP="00EC76DA">
      <w:pPr>
        <w:spacing w:line="240" w:lineRule="auto"/>
      </w:pPr>
    </w:p>
    <w:p w:rsidR="00EC76DA" w:rsidRDefault="00EC76DA" w:rsidP="00EC76DA">
      <w:pPr>
        <w:spacing w:line="240" w:lineRule="auto"/>
      </w:pPr>
      <w:r>
        <w:t>Please limit your presentation to 20 minutes so we can get through each presentation!</w:t>
      </w:r>
      <w:bookmarkStart w:id="0" w:name="_GoBack"/>
      <w:bookmarkEnd w:id="0"/>
    </w:p>
    <w:p w:rsidR="00896EB6" w:rsidRPr="00D97D1E" w:rsidRDefault="00D97D1E" w:rsidP="00D97D1E">
      <w:pPr>
        <w:spacing w:line="240" w:lineRule="auto"/>
        <w:jc w:val="center"/>
        <w:rPr>
          <w:b/>
          <w:sz w:val="36"/>
        </w:rPr>
      </w:pPr>
      <w:r w:rsidRPr="00D97D1E">
        <w:rPr>
          <w:b/>
          <w:sz w:val="36"/>
        </w:rPr>
        <w:t>Rubric</w:t>
      </w:r>
    </w:p>
    <w:tbl>
      <w:tblPr>
        <w:tblStyle w:val="TableGrid"/>
        <w:tblW w:w="0" w:type="auto"/>
        <w:tblInd w:w="75" w:type="dxa"/>
        <w:tblLook w:val="04A0" w:firstRow="1" w:lastRow="0" w:firstColumn="1" w:lastColumn="0" w:noHBand="0" w:noVBand="1"/>
      </w:tblPr>
      <w:tblGrid>
        <w:gridCol w:w="1031"/>
        <w:gridCol w:w="759"/>
        <w:gridCol w:w="220"/>
        <w:gridCol w:w="1019"/>
        <w:gridCol w:w="549"/>
        <w:gridCol w:w="430"/>
        <w:gridCol w:w="1012"/>
        <w:gridCol w:w="357"/>
        <w:gridCol w:w="459"/>
        <w:gridCol w:w="875"/>
        <w:gridCol w:w="259"/>
        <w:gridCol w:w="147"/>
        <w:gridCol w:w="183"/>
        <w:gridCol w:w="235"/>
        <w:gridCol w:w="877"/>
        <w:gridCol w:w="843"/>
      </w:tblGrid>
      <w:tr w:rsidR="00D97D1E" w:rsidTr="00B2106C">
        <w:trPr>
          <w:trHeight w:val="565"/>
        </w:trPr>
        <w:tc>
          <w:tcPr>
            <w:tcW w:w="8190" w:type="dxa"/>
            <w:gridSpan w:val="11"/>
            <w:tcBorders>
              <w:top w:val="single" w:sz="12" w:space="0" w:color="auto"/>
              <w:left w:val="single" w:sz="12" w:space="0" w:color="auto"/>
              <w:bottom w:val="single" w:sz="4" w:space="0" w:color="auto"/>
            </w:tcBorders>
          </w:tcPr>
          <w:p w:rsidR="00D97D1E" w:rsidRPr="00EA02B3" w:rsidRDefault="00D97D1E" w:rsidP="00B2106C">
            <w:pPr>
              <w:rPr>
                <w:b/>
                <w:sz w:val="20"/>
                <w:szCs w:val="20"/>
              </w:rPr>
            </w:pPr>
            <w:r w:rsidRPr="00EA02B3">
              <w:rPr>
                <w:b/>
                <w:sz w:val="32"/>
                <w:szCs w:val="20"/>
              </w:rPr>
              <w:t>FINAL TRADE PRESENTATION PROJECT</w:t>
            </w:r>
          </w:p>
        </w:tc>
        <w:tc>
          <w:tcPr>
            <w:tcW w:w="2505" w:type="dxa"/>
            <w:gridSpan w:val="5"/>
            <w:tcBorders>
              <w:top w:val="single" w:sz="12" w:space="0" w:color="auto"/>
              <w:bottom w:val="single" w:sz="12" w:space="0" w:color="auto"/>
              <w:right w:val="single" w:sz="12" w:space="0" w:color="auto"/>
            </w:tcBorders>
          </w:tcPr>
          <w:p w:rsidR="00D97D1E" w:rsidRPr="00EA02B3" w:rsidRDefault="00D97D1E" w:rsidP="00B2106C">
            <w:pPr>
              <w:rPr>
                <w:b/>
                <w:sz w:val="20"/>
                <w:szCs w:val="20"/>
              </w:rPr>
            </w:pPr>
            <w:r w:rsidRPr="00EA02B3">
              <w:rPr>
                <w:b/>
                <w:sz w:val="20"/>
                <w:szCs w:val="20"/>
              </w:rPr>
              <w:t>Name:</w:t>
            </w:r>
          </w:p>
          <w:p w:rsidR="00D97D1E" w:rsidRPr="004250F1" w:rsidRDefault="00D97D1E" w:rsidP="00B2106C">
            <w:pPr>
              <w:rPr>
                <w:sz w:val="20"/>
                <w:szCs w:val="20"/>
              </w:rPr>
            </w:pPr>
            <w:r w:rsidRPr="00EA02B3">
              <w:rPr>
                <w:b/>
                <w:sz w:val="20"/>
                <w:szCs w:val="20"/>
              </w:rPr>
              <w:t>Score:</w:t>
            </w:r>
          </w:p>
        </w:tc>
      </w:tr>
      <w:tr w:rsidR="00D97D1E" w:rsidTr="00B2106C">
        <w:trPr>
          <w:trHeight w:val="565"/>
        </w:trPr>
        <w:tc>
          <w:tcPr>
            <w:tcW w:w="6016" w:type="dxa"/>
            <w:gridSpan w:val="7"/>
            <w:tcBorders>
              <w:top w:val="single" w:sz="12" w:space="0" w:color="auto"/>
              <w:left w:val="single" w:sz="12" w:space="0" w:color="auto"/>
              <w:bottom w:val="single" w:sz="4" w:space="0" w:color="auto"/>
            </w:tcBorders>
          </w:tcPr>
          <w:p w:rsidR="00D97D1E" w:rsidRPr="004250F1" w:rsidRDefault="00D97D1E" w:rsidP="00B2106C">
            <w:pPr>
              <w:rPr>
                <w:b/>
                <w:sz w:val="20"/>
                <w:szCs w:val="20"/>
              </w:rPr>
            </w:pPr>
            <w:r w:rsidRPr="004250F1">
              <w:rPr>
                <w:b/>
                <w:sz w:val="20"/>
                <w:szCs w:val="20"/>
              </w:rPr>
              <w:t>Content</w:t>
            </w:r>
          </w:p>
          <w:p w:rsidR="00D97D1E" w:rsidRPr="004250F1" w:rsidRDefault="00D97D1E" w:rsidP="00B2106C">
            <w:pPr>
              <w:rPr>
                <w:sz w:val="20"/>
                <w:szCs w:val="20"/>
              </w:rPr>
            </w:pPr>
            <w:r>
              <w:rPr>
                <w:sz w:val="20"/>
                <w:szCs w:val="20"/>
              </w:rPr>
              <w:t xml:space="preserve">The student was able to fully answer each question with detail. It is very evident, that the students has learned the information and understands it well. </w:t>
            </w:r>
          </w:p>
        </w:tc>
        <w:tc>
          <w:tcPr>
            <w:tcW w:w="2174" w:type="dxa"/>
            <w:gridSpan w:val="4"/>
            <w:vMerge w:val="restart"/>
            <w:tcBorders>
              <w:top w:val="single" w:sz="12" w:space="0" w:color="auto"/>
              <w:bottom w:val="single" w:sz="12" w:space="0" w:color="auto"/>
            </w:tcBorders>
          </w:tcPr>
          <w:p w:rsidR="00D97D1E" w:rsidRPr="004250F1" w:rsidRDefault="00D97D1E" w:rsidP="00B2106C">
            <w:pPr>
              <w:rPr>
                <w:sz w:val="20"/>
                <w:szCs w:val="20"/>
              </w:rPr>
            </w:pPr>
            <w:r w:rsidRPr="004250F1">
              <w:rPr>
                <w:sz w:val="20"/>
                <w:szCs w:val="20"/>
              </w:rPr>
              <w:t>Currency</w:t>
            </w:r>
          </w:p>
          <w:p w:rsidR="00D97D1E" w:rsidRPr="004250F1" w:rsidRDefault="00D97D1E" w:rsidP="00B2106C">
            <w:pPr>
              <w:rPr>
                <w:sz w:val="20"/>
                <w:szCs w:val="20"/>
              </w:rPr>
            </w:pPr>
            <w:r w:rsidRPr="004250F1">
              <w:rPr>
                <w:sz w:val="20"/>
                <w:szCs w:val="20"/>
              </w:rPr>
              <w:t>Exchange Rate</w:t>
            </w:r>
          </w:p>
          <w:p w:rsidR="00D97D1E" w:rsidRPr="004250F1" w:rsidRDefault="00D97D1E" w:rsidP="00B2106C">
            <w:pPr>
              <w:rPr>
                <w:sz w:val="20"/>
                <w:szCs w:val="20"/>
              </w:rPr>
            </w:pPr>
            <w:r w:rsidRPr="004250F1">
              <w:rPr>
                <w:sz w:val="20"/>
                <w:szCs w:val="20"/>
              </w:rPr>
              <w:t>Conversion</w:t>
            </w:r>
          </w:p>
          <w:p w:rsidR="00D97D1E" w:rsidRPr="004250F1" w:rsidRDefault="00D97D1E" w:rsidP="00B2106C">
            <w:pPr>
              <w:rPr>
                <w:sz w:val="20"/>
                <w:szCs w:val="20"/>
              </w:rPr>
            </w:pPr>
            <w:r w:rsidRPr="004250F1">
              <w:rPr>
                <w:sz w:val="20"/>
                <w:szCs w:val="20"/>
              </w:rPr>
              <w:t>Imports</w:t>
            </w:r>
          </w:p>
          <w:p w:rsidR="00D97D1E" w:rsidRPr="004250F1" w:rsidRDefault="00D97D1E" w:rsidP="00B2106C">
            <w:pPr>
              <w:rPr>
                <w:sz w:val="20"/>
                <w:szCs w:val="20"/>
              </w:rPr>
            </w:pPr>
            <w:r w:rsidRPr="004250F1">
              <w:rPr>
                <w:sz w:val="20"/>
                <w:szCs w:val="20"/>
              </w:rPr>
              <w:t>Exports</w:t>
            </w:r>
          </w:p>
          <w:p w:rsidR="00D97D1E" w:rsidRPr="004250F1" w:rsidRDefault="00D97D1E" w:rsidP="00B2106C">
            <w:pPr>
              <w:rPr>
                <w:sz w:val="20"/>
                <w:szCs w:val="20"/>
              </w:rPr>
            </w:pPr>
            <w:r>
              <w:rPr>
                <w:sz w:val="20"/>
                <w:szCs w:val="20"/>
              </w:rPr>
              <w:t>Famous Product</w:t>
            </w:r>
          </w:p>
        </w:tc>
        <w:tc>
          <w:tcPr>
            <w:tcW w:w="2505" w:type="dxa"/>
            <w:gridSpan w:val="5"/>
            <w:vMerge w:val="restart"/>
            <w:tcBorders>
              <w:top w:val="single" w:sz="12" w:space="0" w:color="auto"/>
              <w:bottom w:val="single" w:sz="12" w:space="0" w:color="auto"/>
              <w:right w:val="single" w:sz="12" w:space="0" w:color="auto"/>
            </w:tcBorders>
          </w:tcPr>
          <w:p w:rsidR="00D97D1E" w:rsidRDefault="00D97D1E" w:rsidP="00B2106C">
            <w:pPr>
              <w:rPr>
                <w:sz w:val="20"/>
                <w:szCs w:val="20"/>
              </w:rPr>
            </w:pPr>
            <w:r w:rsidRPr="004250F1">
              <w:rPr>
                <w:sz w:val="20"/>
                <w:szCs w:val="20"/>
              </w:rPr>
              <w:t>Trading Partners</w:t>
            </w:r>
          </w:p>
          <w:p w:rsidR="00D97D1E" w:rsidRPr="004250F1" w:rsidRDefault="00D97D1E" w:rsidP="00B2106C">
            <w:pPr>
              <w:rPr>
                <w:sz w:val="20"/>
                <w:szCs w:val="20"/>
              </w:rPr>
            </w:pPr>
            <w:r w:rsidRPr="004250F1">
              <w:rPr>
                <w:sz w:val="20"/>
                <w:szCs w:val="20"/>
              </w:rPr>
              <w:t>Trade Balance</w:t>
            </w:r>
          </w:p>
          <w:p w:rsidR="00D97D1E" w:rsidRPr="004250F1" w:rsidRDefault="00D97D1E" w:rsidP="00B2106C">
            <w:pPr>
              <w:rPr>
                <w:sz w:val="20"/>
                <w:szCs w:val="20"/>
              </w:rPr>
            </w:pPr>
            <w:r w:rsidRPr="004250F1">
              <w:rPr>
                <w:sz w:val="20"/>
                <w:szCs w:val="20"/>
              </w:rPr>
              <w:t>Factor Endowments</w:t>
            </w:r>
          </w:p>
          <w:p w:rsidR="00D97D1E" w:rsidRPr="004250F1" w:rsidRDefault="00D97D1E" w:rsidP="00B2106C">
            <w:pPr>
              <w:rPr>
                <w:sz w:val="20"/>
                <w:szCs w:val="20"/>
              </w:rPr>
            </w:pPr>
            <w:r>
              <w:rPr>
                <w:sz w:val="20"/>
                <w:szCs w:val="20"/>
              </w:rPr>
              <w:t xml:space="preserve">Abs. </w:t>
            </w:r>
            <w:r w:rsidRPr="004250F1">
              <w:rPr>
                <w:sz w:val="20"/>
                <w:szCs w:val="20"/>
              </w:rPr>
              <w:t>Advantage</w:t>
            </w:r>
          </w:p>
          <w:p w:rsidR="00D97D1E" w:rsidRPr="004250F1" w:rsidRDefault="00D97D1E" w:rsidP="00B2106C">
            <w:pPr>
              <w:rPr>
                <w:sz w:val="20"/>
                <w:szCs w:val="20"/>
              </w:rPr>
            </w:pPr>
            <w:r>
              <w:rPr>
                <w:sz w:val="20"/>
                <w:szCs w:val="20"/>
              </w:rPr>
              <w:t>Comp.</w:t>
            </w:r>
            <w:r w:rsidRPr="004250F1">
              <w:rPr>
                <w:sz w:val="20"/>
                <w:szCs w:val="20"/>
              </w:rPr>
              <w:t xml:space="preserve"> Advantage</w:t>
            </w:r>
          </w:p>
          <w:p w:rsidR="00D97D1E" w:rsidRPr="004250F1" w:rsidRDefault="00D97D1E" w:rsidP="00B2106C">
            <w:pPr>
              <w:rPr>
                <w:sz w:val="20"/>
                <w:szCs w:val="20"/>
              </w:rPr>
            </w:pPr>
            <w:r w:rsidRPr="004250F1">
              <w:rPr>
                <w:sz w:val="20"/>
                <w:szCs w:val="20"/>
              </w:rPr>
              <w:t>Personal Perspective</w:t>
            </w:r>
          </w:p>
        </w:tc>
      </w:tr>
      <w:tr w:rsidR="00D97D1E" w:rsidTr="00B2106C">
        <w:trPr>
          <w:trHeight w:val="564"/>
        </w:trPr>
        <w:tc>
          <w:tcPr>
            <w:tcW w:w="1203" w:type="dxa"/>
            <w:tcBorders>
              <w:left w:val="single" w:sz="12" w:space="0" w:color="auto"/>
              <w:bottom w:val="single" w:sz="12" w:space="0" w:color="auto"/>
            </w:tcBorders>
            <w:vAlign w:val="center"/>
          </w:tcPr>
          <w:p w:rsidR="00D97D1E" w:rsidRPr="004250F1" w:rsidRDefault="00D97D1E" w:rsidP="00B2106C">
            <w:pPr>
              <w:jc w:val="center"/>
              <w:rPr>
                <w:b/>
                <w:sz w:val="20"/>
                <w:szCs w:val="20"/>
              </w:rPr>
            </w:pPr>
            <w:r>
              <w:rPr>
                <w:b/>
                <w:sz w:val="20"/>
                <w:szCs w:val="20"/>
              </w:rPr>
              <w:t>1</w:t>
            </w:r>
          </w:p>
        </w:tc>
        <w:tc>
          <w:tcPr>
            <w:tcW w:w="1203" w:type="dxa"/>
            <w:gridSpan w:val="2"/>
            <w:tcBorders>
              <w:bottom w:val="single" w:sz="12" w:space="0" w:color="auto"/>
            </w:tcBorders>
            <w:vAlign w:val="center"/>
          </w:tcPr>
          <w:p w:rsidR="00D97D1E" w:rsidRPr="004250F1" w:rsidRDefault="00D97D1E" w:rsidP="00B2106C">
            <w:pPr>
              <w:jc w:val="center"/>
              <w:rPr>
                <w:b/>
                <w:sz w:val="20"/>
                <w:szCs w:val="20"/>
              </w:rPr>
            </w:pPr>
            <w:r>
              <w:rPr>
                <w:b/>
                <w:sz w:val="20"/>
                <w:szCs w:val="20"/>
              </w:rPr>
              <w:t>2</w:t>
            </w:r>
          </w:p>
        </w:tc>
        <w:tc>
          <w:tcPr>
            <w:tcW w:w="1203" w:type="dxa"/>
            <w:tcBorders>
              <w:bottom w:val="single" w:sz="12" w:space="0" w:color="auto"/>
            </w:tcBorders>
            <w:vAlign w:val="center"/>
          </w:tcPr>
          <w:p w:rsidR="00D97D1E" w:rsidRPr="004250F1" w:rsidRDefault="00D97D1E" w:rsidP="00B2106C">
            <w:pPr>
              <w:jc w:val="center"/>
              <w:rPr>
                <w:b/>
                <w:sz w:val="20"/>
                <w:szCs w:val="20"/>
              </w:rPr>
            </w:pPr>
            <w:r>
              <w:rPr>
                <w:b/>
                <w:sz w:val="20"/>
                <w:szCs w:val="20"/>
              </w:rPr>
              <w:t>3</w:t>
            </w:r>
          </w:p>
        </w:tc>
        <w:tc>
          <w:tcPr>
            <w:tcW w:w="1203" w:type="dxa"/>
            <w:gridSpan w:val="2"/>
            <w:tcBorders>
              <w:bottom w:val="single" w:sz="12" w:space="0" w:color="auto"/>
            </w:tcBorders>
            <w:vAlign w:val="center"/>
          </w:tcPr>
          <w:p w:rsidR="00D97D1E" w:rsidRPr="004250F1" w:rsidRDefault="00D97D1E" w:rsidP="00B2106C">
            <w:pPr>
              <w:jc w:val="center"/>
              <w:rPr>
                <w:b/>
                <w:sz w:val="20"/>
                <w:szCs w:val="20"/>
              </w:rPr>
            </w:pPr>
            <w:r>
              <w:rPr>
                <w:b/>
                <w:sz w:val="20"/>
                <w:szCs w:val="20"/>
              </w:rPr>
              <w:t>4</w:t>
            </w:r>
          </w:p>
        </w:tc>
        <w:tc>
          <w:tcPr>
            <w:tcW w:w="1204" w:type="dxa"/>
            <w:tcBorders>
              <w:bottom w:val="single" w:sz="12" w:space="0" w:color="auto"/>
            </w:tcBorders>
            <w:vAlign w:val="center"/>
          </w:tcPr>
          <w:p w:rsidR="00D97D1E" w:rsidRPr="004250F1" w:rsidRDefault="00D97D1E" w:rsidP="00B2106C">
            <w:pPr>
              <w:jc w:val="center"/>
              <w:rPr>
                <w:b/>
                <w:sz w:val="20"/>
                <w:szCs w:val="20"/>
              </w:rPr>
            </w:pPr>
            <w:r>
              <w:rPr>
                <w:b/>
                <w:sz w:val="20"/>
                <w:szCs w:val="20"/>
              </w:rPr>
              <w:t>5</w:t>
            </w:r>
          </w:p>
        </w:tc>
        <w:tc>
          <w:tcPr>
            <w:tcW w:w="2174" w:type="dxa"/>
            <w:gridSpan w:val="4"/>
            <w:vMerge/>
            <w:tcBorders>
              <w:bottom w:val="single" w:sz="12" w:space="0" w:color="auto"/>
            </w:tcBorders>
          </w:tcPr>
          <w:p w:rsidR="00D97D1E" w:rsidRPr="004250F1" w:rsidRDefault="00D97D1E" w:rsidP="00B2106C">
            <w:pPr>
              <w:rPr>
                <w:sz w:val="20"/>
                <w:szCs w:val="20"/>
              </w:rPr>
            </w:pPr>
          </w:p>
        </w:tc>
        <w:tc>
          <w:tcPr>
            <w:tcW w:w="2505" w:type="dxa"/>
            <w:gridSpan w:val="5"/>
            <w:vMerge/>
            <w:tcBorders>
              <w:bottom w:val="single" w:sz="12" w:space="0" w:color="auto"/>
              <w:right w:val="single" w:sz="12" w:space="0" w:color="auto"/>
            </w:tcBorders>
          </w:tcPr>
          <w:p w:rsidR="00D97D1E" w:rsidRPr="004250F1" w:rsidRDefault="00D97D1E" w:rsidP="00B2106C">
            <w:pPr>
              <w:rPr>
                <w:sz w:val="20"/>
                <w:szCs w:val="20"/>
              </w:rPr>
            </w:pPr>
          </w:p>
        </w:tc>
      </w:tr>
      <w:tr w:rsidR="00D97D1E" w:rsidTr="00B2106C">
        <w:trPr>
          <w:trHeight w:val="565"/>
        </w:trPr>
        <w:tc>
          <w:tcPr>
            <w:tcW w:w="10695" w:type="dxa"/>
            <w:gridSpan w:val="16"/>
            <w:tcBorders>
              <w:top w:val="single" w:sz="12" w:space="0" w:color="auto"/>
              <w:left w:val="single" w:sz="12" w:space="0" w:color="auto"/>
              <w:bottom w:val="single" w:sz="4" w:space="0" w:color="auto"/>
              <w:right w:val="single" w:sz="12" w:space="0" w:color="auto"/>
            </w:tcBorders>
          </w:tcPr>
          <w:p w:rsidR="00D97D1E" w:rsidRPr="0050066F" w:rsidRDefault="00D97D1E" w:rsidP="00B2106C">
            <w:pPr>
              <w:rPr>
                <w:b/>
                <w:sz w:val="20"/>
                <w:szCs w:val="20"/>
              </w:rPr>
            </w:pPr>
            <w:r w:rsidRPr="0050066F">
              <w:rPr>
                <w:b/>
                <w:sz w:val="20"/>
                <w:szCs w:val="20"/>
              </w:rPr>
              <w:t>Application</w:t>
            </w:r>
          </w:p>
          <w:p w:rsidR="00D97D1E" w:rsidRDefault="00D97D1E" w:rsidP="00B2106C">
            <w:pPr>
              <w:rPr>
                <w:sz w:val="20"/>
                <w:szCs w:val="20"/>
              </w:rPr>
            </w:pPr>
            <w:r>
              <w:rPr>
                <w:sz w:val="20"/>
                <w:szCs w:val="20"/>
              </w:rPr>
              <w:t>The student was able to apply their knowledge from the Trade unit in their presentation. The examples they used to describe factor endowments, absolute advantage, and comparative advantage were very convincing and demonstrate their ability to apply their new knowledge to real and current events.</w:t>
            </w:r>
          </w:p>
          <w:p w:rsidR="00D97D1E" w:rsidRPr="004250F1" w:rsidRDefault="00D97D1E" w:rsidP="00B2106C">
            <w:pPr>
              <w:rPr>
                <w:sz w:val="20"/>
                <w:szCs w:val="20"/>
              </w:rPr>
            </w:pPr>
          </w:p>
        </w:tc>
      </w:tr>
      <w:tr w:rsidR="00D97D1E" w:rsidTr="00B2106C">
        <w:trPr>
          <w:trHeight w:val="564"/>
        </w:trPr>
        <w:tc>
          <w:tcPr>
            <w:tcW w:w="2139" w:type="dxa"/>
            <w:gridSpan w:val="2"/>
            <w:tcBorders>
              <w:top w:val="single" w:sz="4" w:space="0" w:color="auto"/>
              <w:left w:val="single" w:sz="12"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Pr>
                <w:b/>
                <w:sz w:val="20"/>
                <w:szCs w:val="20"/>
              </w:rPr>
              <w:t>1</w:t>
            </w:r>
          </w:p>
        </w:tc>
        <w:tc>
          <w:tcPr>
            <w:tcW w:w="2139" w:type="dxa"/>
            <w:gridSpan w:val="3"/>
            <w:tcBorders>
              <w:top w:val="single" w:sz="4" w:space="0" w:color="auto"/>
              <w:left w:val="single" w:sz="4"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Pr>
                <w:b/>
                <w:sz w:val="20"/>
                <w:szCs w:val="20"/>
              </w:rPr>
              <w:t>2</w:t>
            </w:r>
          </w:p>
        </w:tc>
        <w:tc>
          <w:tcPr>
            <w:tcW w:w="2139" w:type="dxa"/>
            <w:gridSpan w:val="3"/>
            <w:tcBorders>
              <w:top w:val="single" w:sz="4" w:space="0" w:color="auto"/>
              <w:left w:val="single" w:sz="4"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Pr>
                <w:b/>
                <w:sz w:val="20"/>
                <w:szCs w:val="20"/>
              </w:rPr>
              <w:t>3</w:t>
            </w:r>
          </w:p>
        </w:tc>
        <w:tc>
          <w:tcPr>
            <w:tcW w:w="2139" w:type="dxa"/>
            <w:gridSpan w:val="5"/>
            <w:tcBorders>
              <w:top w:val="single" w:sz="4" w:space="0" w:color="auto"/>
              <w:left w:val="single" w:sz="4"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Pr>
                <w:b/>
                <w:sz w:val="20"/>
                <w:szCs w:val="20"/>
              </w:rPr>
              <w:t>4</w:t>
            </w:r>
          </w:p>
        </w:tc>
        <w:tc>
          <w:tcPr>
            <w:tcW w:w="2139" w:type="dxa"/>
            <w:gridSpan w:val="3"/>
            <w:tcBorders>
              <w:top w:val="single" w:sz="4" w:space="0" w:color="auto"/>
              <w:left w:val="single" w:sz="4" w:space="0" w:color="auto"/>
              <w:bottom w:val="single" w:sz="12" w:space="0" w:color="auto"/>
              <w:right w:val="single" w:sz="12" w:space="0" w:color="auto"/>
            </w:tcBorders>
            <w:vAlign w:val="center"/>
          </w:tcPr>
          <w:p w:rsidR="00D97D1E" w:rsidRPr="0050066F" w:rsidRDefault="00D97D1E" w:rsidP="00B2106C">
            <w:pPr>
              <w:jc w:val="center"/>
              <w:rPr>
                <w:b/>
                <w:sz w:val="20"/>
                <w:szCs w:val="20"/>
              </w:rPr>
            </w:pPr>
            <w:r>
              <w:rPr>
                <w:b/>
                <w:sz w:val="20"/>
                <w:szCs w:val="20"/>
              </w:rPr>
              <w:t>5</w:t>
            </w:r>
          </w:p>
        </w:tc>
      </w:tr>
      <w:tr w:rsidR="00D97D1E" w:rsidTr="00B2106C">
        <w:trPr>
          <w:trHeight w:val="433"/>
        </w:trPr>
        <w:tc>
          <w:tcPr>
            <w:tcW w:w="6016" w:type="dxa"/>
            <w:gridSpan w:val="7"/>
            <w:vMerge w:val="restart"/>
            <w:tcBorders>
              <w:top w:val="single" w:sz="12" w:space="0" w:color="auto"/>
              <w:left w:val="single" w:sz="12" w:space="0" w:color="auto"/>
              <w:right w:val="single" w:sz="12" w:space="0" w:color="auto"/>
            </w:tcBorders>
          </w:tcPr>
          <w:p w:rsidR="00D97D1E" w:rsidRPr="0050066F" w:rsidRDefault="00D97D1E" w:rsidP="00B2106C">
            <w:pPr>
              <w:rPr>
                <w:b/>
                <w:sz w:val="20"/>
                <w:szCs w:val="20"/>
              </w:rPr>
            </w:pPr>
            <w:r w:rsidRPr="0050066F">
              <w:rPr>
                <w:b/>
                <w:sz w:val="20"/>
                <w:szCs w:val="20"/>
              </w:rPr>
              <w:t>Creativity &amp; Communication</w:t>
            </w:r>
          </w:p>
          <w:p w:rsidR="00D97D1E" w:rsidRDefault="00D97D1E" w:rsidP="00B2106C">
            <w:pPr>
              <w:rPr>
                <w:sz w:val="20"/>
                <w:szCs w:val="20"/>
              </w:rPr>
            </w:pPr>
            <w:r>
              <w:rPr>
                <w:sz w:val="20"/>
                <w:szCs w:val="20"/>
              </w:rPr>
              <w:t xml:space="preserve">The student made an effort to answer and present their findings in a personal and creative manner. They were successful in clearly communicating their research and perspectives on trade. </w:t>
            </w:r>
          </w:p>
          <w:p w:rsidR="00D97D1E" w:rsidRPr="004250F1" w:rsidRDefault="00D97D1E" w:rsidP="00B2106C">
            <w:pPr>
              <w:rPr>
                <w:sz w:val="20"/>
                <w:szCs w:val="20"/>
              </w:rPr>
            </w:pPr>
          </w:p>
        </w:tc>
        <w:tc>
          <w:tcPr>
            <w:tcW w:w="4679" w:type="dxa"/>
            <w:gridSpan w:val="9"/>
            <w:tcBorders>
              <w:top w:val="single" w:sz="12" w:space="0" w:color="auto"/>
              <w:left w:val="single" w:sz="12" w:space="0" w:color="auto"/>
              <w:bottom w:val="single" w:sz="4" w:space="0" w:color="auto"/>
              <w:right w:val="single" w:sz="12" w:space="0" w:color="auto"/>
            </w:tcBorders>
          </w:tcPr>
          <w:p w:rsidR="00D97D1E" w:rsidRPr="00EA02B3" w:rsidRDefault="00D97D1E" w:rsidP="00B2106C">
            <w:pPr>
              <w:rPr>
                <w:b/>
                <w:sz w:val="20"/>
                <w:szCs w:val="20"/>
              </w:rPr>
            </w:pPr>
            <w:r w:rsidRPr="00EA02B3">
              <w:rPr>
                <w:b/>
                <w:sz w:val="20"/>
                <w:szCs w:val="20"/>
              </w:rPr>
              <w:t>Teamwork</w:t>
            </w:r>
          </w:p>
          <w:p w:rsidR="00D97D1E" w:rsidRPr="004250F1" w:rsidRDefault="00D97D1E" w:rsidP="00B2106C">
            <w:pPr>
              <w:rPr>
                <w:sz w:val="20"/>
                <w:szCs w:val="20"/>
              </w:rPr>
            </w:pPr>
            <w:r>
              <w:rPr>
                <w:sz w:val="20"/>
                <w:szCs w:val="20"/>
              </w:rPr>
              <w:t>The group members successfully answered the four group questions. It is evident that they were able to make connections with the information they learned about their own countries to the larger trade agreement.</w:t>
            </w:r>
          </w:p>
        </w:tc>
      </w:tr>
      <w:tr w:rsidR="00D97D1E" w:rsidTr="00B2106C">
        <w:trPr>
          <w:trHeight w:val="433"/>
        </w:trPr>
        <w:tc>
          <w:tcPr>
            <w:tcW w:w="6016" w:type="dxa"/>
            <w:gridSpan w:val="7"/>
            <w:vMerge/>
            <w:tcBorders>
              <w:left w:val="single" w:sz="12" w:space="0" w:color="auto"/>
              <w:bottom w:val="single" w:sz="4" w:space="0" w:color="auto"/>
              <w:right w:val="single" w:sz="12" w:space="0" w:color="auto"/>
            </w:tcBorders>
          </w:tcPr>
          <w:p w:rsidR="00D97D1E" w:rsidRPr="0050066F" w:rsidRDefault="00D97D1E" w:rsidP="00B2106C">
            <w:pPr>
              <w:rPr>
                <w:b/>
                <w:sz w:val="20"/>
                <w:szCs w:val="20"/>
              </w:rPr>
            </w:pPr>
          </w:p>
        </w:tc>
        <w:tc>
          <w:tcPr>
            <w:tcW w:w="2339" w:type="dxa"/>
            <w:gridSpan w:val="5"/>
            <w:tcBorders>
              <w:top w:val="single" w:sz="4" w:space="0" w:color="auto"/>
              <w:left w:val="single" w:sz="12" w:space="0" w:color="auto"/>
              <w:bottom w:val="single" w:sz="4" w:space="0" w:color="auto"/>
              <w:right w:val="single" w:sz="4" w:space="0" w:color="auto"/>
            </w:tcBorders>
          </w:tcPr>
          <w:p w:rsidR="00D97D1E" w:rsidRDefault="00D97D1E" w:rsidP="00B2106C">
            <w:pPr>
              <w:rPr>
                <w:sz w:val="20"/>
                <w:szCs w:val="20"/>
              </w:rPr>
            </w:pPr>
            <w:r>
              <w:rPr>
                <w:sz w:val="20"/>
                <w:szCs w:val="20"/>
              </w:rPr>
              <w:t>Terms</w:t>
            </w:r>
          </w:p>
          <w:p w:rsidR="00D97D1E" w:rsidRDefault="00D97D1E" w:rsidP="00B2106C">
            <w:pPr>
              <w:rPr>
                <w:sz w:val="20"/>
                <w:szCs w:val="20"/>
              </w:rPr>
            </w:pPr>
            <w:r>
              <w:rPr>
                <w:sz w:val="20"/>
                <w:szCs w:val="20"/>
              </w:rPr>
              <w:t>Benefits</w:t>
            </w:r>
          </w:p>
        </w:tc>
        <w:tc>
          <w:tcPr>
            <w:tcW w:w="2340" w:type="dxa"/>
            <w:gridSpan w:val="4"/>
            <w:tcBorders>
              <w:top w:val="single" w:sz="4" w:space="0" w:color="auto"/>
              <w:left w:val="single" w:sz="4" w:space="0" w:color="auto"/>
              <w:bottom w:val="single" w:sz="4" w:space="0" w:color="auto"/>
              <w:right w:val="single" w:sz="12" w:space="0" w:color="auto"/>
            </w:tcBorders>
          </w:tcPr>
          <w:p w:rsidR="00D97D1E" w:rsidRDefault="00D97D1E" w:rsidP="00B2106C">
            <w:pPr>
              <w:rPr>
                <w:sz w:val="20"/>
                <w:szCs w:val="20"/>
              </w:rPr>
            </w:pPr>
            <w:r>
              <w:rPr>
                <w:sz w:val="20"/>
                <w:szCs w:val="20"/>
              </w:rPr>
              <w:t>Currency</w:t>
            </w:r>
          </w:p>
          <w:p w:rsidR="00D97D1E" w:rsidRDefault="00D97D1E" w:rsidP="00B2106C">
            <w:pPr>
              <w:rPr>
                <w:sz w:val="20"/>
                <w:szCs w:val="20"/>
              </w:rPr>
            </w:pPr>
            <w:r>
              <w:rPr>
                <w:sz w:val="20"/>
                <w:szCs w:val="20"/>
              </w:rPr>
              <w:t>Specialization</w:t>
            </w:r>
          </w:p>
        </w:tc>
      </w:tr>
      <w:tr w:rsidR="00D97D1E" w:rsidTr="00B2106C">
        <w:tc>
          <w:tcPr>
            <w:tcW w:w="1203" w:type="dxa"/>
            <w:tcBorders>
              <w:left w:val="single" w:sz="12"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sidRPr="0050066F">
              <w:rPr>
                <w:b/>
                <w:sz w:val="20"/>
                <w:szCs w:val="20"/>
              </w:rPr>
              <w:t>1</w:t>
            </w:r>
          </w:p>
        </w:tc>
        <w:tc>
          <w:tcPr>
            <w:tcW w:w="1203" w:type="dxa"/>
            <w:gridSpan w:val="2"/>
            <w:tcBorders>
              <w:left w:val="single" w:sz="4"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sidRPr="0050066F">
              <w:rPr>
                <w:b/>
                <w:sz w:val="20"/>
                <w:szCs w:val="20"/>
              </w:rPr>
              <w:t>2</w:t>
            </w:r>
          </w:p>
        </w:tc>
        <w:tc>
          <w:tcPr>
            <w:tcW w:w="1203" w:type="dxa"/>
            <w:tcBorders>
              <w:left w:val="single" w:sz="4"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sidRPr="0050066F">
              <w:rPr>
                <w:b/>
                <w:sz w:val="20"/>
                <w:szCs w:val="20"/>
              </w:rPr>
              <w:t>3</w:t>
            </w:r>
          </w:p>
        </w:tc>
        <w:tc>
          <w:tcPr>
            <w:tcW w:w="1203" w:type="dxa"/>
            <w:gridSpan w:val="2"/>
            <w:tcBorders>
              <w:left w:val="single" w:sz="4" w:space="0" w:color="auto"/>
              <w:bottom w:val="single" w:sz="12" w:space="0" w:color="auto"/>
              <w:right w:val="single" w:sz="4" w:space="0" w:color="auto"/>
            </w:tcBorders>
            <w:vAlign w:val="center"/>
          </w:tcPr>
          <w:p w:rsidR="00D97D1E" w:rsidRPr="0050066F" w:rsidRDefault="00D97D1E" w:rsidP="00B2106C">
            <w:pPr>
              <w:jc w:val="center"/>
              <w:rPr>
                <w:b/>
                <w:sz w:val="20"/>
                <w:szCs w:val="20"/>
              </w:rPr>
            </w:pPr>
            <w:r>
              <w:rPr>
                <w:b/>
                <w:sz w:val="20"/>
                <w:szCs w:val="20"/>
              </w:rPr>
              <w:t>4</w:t>
            </w:r>
          </w:p>
        </w:tc>
        <w:tc>
          <w:tcPr>
            <w:tcW w:w="1204" w:type="dxa"/>
            <w:tcBorders>
              <w:left w:val="single" w:sz="4" w:space="0" w:color="auto"/>
              <w:bottom w:val="single" w:sz="12" w:space="0" w:color="auto"/>
              <w:right w:val="single" w:sz="12" w:space="0" w:color="auto"/>
            </w:tcBorders>
            <w:vAlign w:val="center"/>
          </w:tcPr>
          <w:p w:rsidR="00D97D1E" w:rsidRPr="0050066F" w:rsidRDefault="00D97D1E" w:rsidP="00B2106C">
            <w:pPr>
              <w:jc w:val="center"/>
              <w:rPr>
                <w:b/>
                <w:sz w:val="20"/>
                <w:szCs w:val="20"/>
              </w:rPr>
            </w:pPr>
            <w:r>
              <w:rPr>
                <w:b/>
                <w:sz w:val="20"/>
                <w:szCs w:val="20"/>
              </w:rPr>
              <w:t>5</w:t>
            </w:r>
          </w:p>
        </w:tc>
        <w:tc>
          <w:tcPr>
            <w:tcW w:w="935" w:type="dxa"/>
            <w:gridSpan w:val="2"/>
            <w:tcBorders>
              <w:left w:val="single" w:sz="12" w:space="0" w:color="auto"/>
              <w:bottom w:val="single" w:sz="12" w:space="0" w:color="auto"/>
              <w:right w:val="single" w:sz="4" w:space="0" w:color="auto"/>
            </w:tcBorders>
          </w:tcPr>
          <w:p w:rsidR="00D97D1E" w:rsidRPr="00EA02B3" w:rsidRDefault="00D97D1E" w:rsidP="00B2106C">
            <w:pPr>
              <w:jc w:val="center"/>
              <w:rPr>
                <w:b/>
                <w:sz w:val="20"/>
                <w:szCs w:val="20"/>
              </w:rPr>
            </w:pPr>
            <w:r w:rsidRPr="00EA02B3">
              <w:rPr>
                <w:b/>
                <w:sz w:val="20"/>
                <w:szCs w:val="20"/>
              </w:rPr>
              <w:t>1</w:t>
            </w:r>
          </w:p>
        </w:tc>
        <w:tc>
          <w:tcPr>
            <w:tcW w:w="936" w:type="dxa"/>
            <w:tcBorders>
              <w:left w:val="single" w:sz="4" w:space="0" w:color="auto"/>
              <w:bottom w:val="single" w:sz="12" w:space="0" w:color="auto"/>
              <w:right w:val="single" w:sz="4" w:space="0" w:color="auto"/>
            </w:tcBorders>
          </w:tcPr>
          <w:p w:rsidR="00D97D1E" w:rsidRPr="00EA02B3" w:rsidRDefault="00D97D1E" w:rsidP="00B2106C">
            <w:pPr>
              <w:jc w:val="center"/>
              <w:rPr>
                <w:b/>
                <w:sz w:val="20"/>
                <w:szCs w:val="20"/>
              </w:rPr>
            </w:pPr>
            <w:r w:rsidRPr="00EA02B3">
              <w:rPr>
                <w:b/>
                <w:sz w:val="20"/>
                <w:szCs w:val="20"/>
              </w:rPr>
              <w:t>2</w:t>
            </w:r>
          </w:p>
        </w:tc>
        <w:tc>
          <w:tcPr>
            <w:tcW w:w="936" w:type="dxa"/>
            <w:gridSpan w:val="4"/>
            <w:tcBorders>
              <w:left w:val="single" w:sz="4" w:space="0" w:color="auto"/>
              <w:bottom w:val="single" w:sz="12" w:space="0" w:color="auto"/>
              <w:right w:val="single" w:sz="4" w:space="0" w:color="auto"/>
            </w:tcBorders>
          </w:tcPr>
          <w:p w:rsidR="00D97D1E" w:rsidRPr="00EA02B3" w:rsidRDefault="00D97D1E" w:rsidP="00B2106C">
            <w:pPr>
              <w:jc w:val="center"/>
              <w:rPr>
                <w:b/>
                <w:sz w:val="20"/>
                <w:szCs w:val="20"/>
              </w:rPr>
            </w:pPr>
            <w:r w:rsidRPr="00EA02B3">
              <w:rPr>
                <w:b/>
                <w:sz w:val="20"/>
                <w:szCs w:val="20"/>
              </w:rPr>
              <w:t>3</w:t>
            </w:r>
          </w:p>
        </w:tc>
        <w:tc>
          <w:tcPr>
            <w:tcW w:w="936" w:type="dxa"/>
            <w:tcBorders>
              <w:left w:val="single" w:sz="4" w:space="0" w:color="auto"/>
              <w:bottom w:val="single" w:sz="12" w:space="0" w:color="auto"/>
              <w:right w:val="single" w:sz="4" w:space="0" w:color="auto"/>
            </w:tcBorders>
          </w:tcPr>
          <w:p w:rsidR="00D97D1E" w:rsidRPr="00EA02B3" w:rsidRDefault="00D97D1E" w:rsidP="00B2106C">
            <w:pPr>
              <w:jc w:val="center"/>
              <w:rPr>
                <w:b/>
                <w:sz w:val="20"/>
                <w:szCs w:val="20"/>
              </w:rPr>
            </w:pPr>
            <w:r w:rsidRPr="00EA02B3">
              <w:rPr>
                <w:b/>
                <w:sz w:val="20"/>
                <w:szCs w:val="20"/>
              </w:rPr>
              <w:t>4</w:t>
            </w:r>
          </w:p>
        </w:tc>
        <w:tc>
          <w:tcPr>
            <w:tcW w:w="936" w:type="dxa"/>
            <w:tcBorders>
              <w:left w:val="single" w:sz="4" w:space="0" w:color="auto"/>
              <w:bottom w:val="single" w:sz="12" w:space="0" w:color="auto"/>
              <w:right w:val="single" w:sz="12" w:space="0" w:color="auto"/>
            </w:tcBorders>
          </w:tcPr>
          <w:p w:rsidR="00D97D1E" w:rsidRPr="00EA02B3" w:rsidRDefault="00D97D1E" w:rsidP="00B2106C">
            <w:pPr>
              <w:jc w:val="center"/>
              <w:rPr>
                <w:b/>
                <w:sz w:val="20"/>
                <w:szCs w:val="20"/>
              </w:rPr>
            </w:pPr>
            <w:r w:rsidRPr="00EA02B3">
              <w:rPr>
                <w:b/>
                <w:sz w:val="20"/>
                <w:szCs w:val="20"/>
              </w:rPr>
              <w:t>5</w:t>
            </w:r>
          </w:p>
        </w:tc>
      </w:tr>
    </w:tbl>
    <w:p w:rsidR="00896EB6" w:rsidRDefault="00896EB6" w:rsidP="00D97D1E">
      <w:pPr>
        <w:spacing w:line="240" w:lineRule="auto"/>
      </w:pPr>
    </w:p>
    <w:sectPr w:rsidR="00896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32C07"/>
    <w:multiLevelType w:val="hybridMultilevel"/>
    <w:tmpl w:val="99B64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6B2462"/>
    <w:multiLevelType w:val="hybridMultilevel"/>
    <w:tmpl w:val="F39E9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366349"/>
    <w:multiLevelType w:val="hybridMultilevel"/>
    <w:tmpl w:val="70C49E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EE"/>
    <w:rsid w:val="000102E4"/>
    <w:rsid w:val="000F4C85"/>
    <w:rsid w:val="00193CE8"/>
    <w:rsid w:val="001A1748"/>
    <w:rsid w:val="00814BD8"/>
    <w:rsid w:val="00896EB6"/>
    <w:rsid w:val="00BF4D75"/>
    <w:rsid w:val="00C6302F"/>
    <w:rsid w:val="00D57B61"/>
    <w:rsid w:val="00D97D1E"/>
    <w:rsid w:val="00E22765"/>
    <w:rsid w:val="00E86D0E"/>
    <w:rsid w:val="00EC76DA"/>
    <w:rsid w:val="00FC6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B51B"/>
  <w15:chartTrackingRefBased/>
  <w15:docId w15:val="{0A841621-ADE1-4C6E-89A4-FCC34626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Lightman</dc:creator>
  <cp:keywords/>
  <dc:description/>
  <cp:lastModifiedBy>Cara Lightman</cp:lastModifiedBy>
  <cp:revision>6</cp:revision>
  <dcterms:created xsi:type="dcterms:W3CDTF">2019-06-06T21:59:00Z</dcterms:created>
  <dcterms:modified xsi:type="dcterms:W3CDTF">2019-06-12T21:14:00Z</dcterms:modified>
</cp:coreProperties>
</file>